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1C" w:rsidRPr="00A274D8" w:rsidRDefault="00BB5B1C" w:rsidP="00BB5B1C">
      <w:pPr>
        <w:spacing w:before="2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Миколаївський окружний адміністративний суд </w:t>
      </w:r>
    </w:p>
    <w:p w:rsidR="00BB5B1C" w:rsidRPr="00BB5B1C" w:rsidRDefault="00BB5B1C" w:rsidP="00BB5B1C">
      <w:pPr>
        <w:spacing w:before="2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(код ЄДРПОУ 35356555)</w:t>
      </w:r>
    </w:p>
    <w:p w:rsidR="003A5EE4" w:rsidRPr="00A274D8" w:rsidRDefault="003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5EE4" w:rsidRPr="00A274D8" w:rsidRDefault="00A52C1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4D8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A5EE4" w:rsidRPr="00A274D8" w:rsidRDefault="00A52C1C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74D8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 паперу</w:t>
      </w:r>
      <w:r w:rsidR="00BB5B1C" w:rsidRPr="00A274D8">
        <w:rPr>
          <w:rFonts w:ascii="Times New Roman" w:eastAsia="Times New Roman" w:hAnsi="Times New Roman" w:cs="Times New Roman"/>
          <w:sz w:val="24"/>
          <w:szCs w:val="24"/>
        </w:rPr>
        <w:t xml:space="preserve"> офісного для друку формату А4</w:t>
      </w:r>
      <w:r w:rsidRPr="00A274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7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74D8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3A5EE4" w:rsidRPr="00A274D8" w:rsidRDefault="00A52C1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4D8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3A5EE4" w:rsidRPr="00A274D8" w:rsidRDefault="00A274D8" w:rsidP="00A27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52C1C" w:rsidRPr="00A274D8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A52C1C" w:rsidRPr="00A274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B5B1C" w:rsidRPr="00A2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Миколаївський окружний адміністративний суд, </w:t>
      </w:r>
      <w:r w:rsidR="00BB5B1C" w:rsidRPr="00BB5B1C">
        <w:rPr>
          <w:rFonts w:ascii="Times New Roman" w:eastAsia="Times New Roman" w:hAnsi="Times New Roman" w:cs="Times New Roman"/>
          <w:color w:val="000000"/>
          <w:sz w:val="24"/>
          <w:szCs w:val="24"/>
        </w:rPr>
        <w:t>вул. Декабристів, 41/10</w:t>
      </w:r>
      <w:r w:rsidR="00BB5B1C" w:rsidRPr="00A2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B5B1C" w:rsidRPr="00BB5B1C">
        <w:rPr>
          <w:rFonts w:ascii="Times New Roman" w:eastAsia="Times New Roman" w:hAnsi="Times New Roman" w:cs="Times New Roman"/>
          <w:color w:val="000000"/>
          <w:sz w:val="24"/>
          <w:szCs w:val="24"/>
        </w:rPr>
        <w:t>35356555</w:t>
      </w:r>
      <w:r w:rsidR="00BB5B1C" w:rsidRPr="00A2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B5B1C" w:rsidRPr="00BB5B1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згідно п.1 ч.1 ст.2 Закону України «Про публічні закупівлі»</w:t>
      </w:r>
      <w:r w:rsidR="00BB5B1C" w:rsidRPr="00A274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5B1C" w:rsidRPr="00BB5B1C" w:rsidRDefault="00A274D8" w:rsidP="00A274D8">
      <w:pPr>
        <w:pStyle w:val="a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   </w:t>
      </w:r>
      <w:r w:rsidR="00A52C1C" w:rsidRPr="00A274D8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A52C1C" w:rsidRPr="00A274D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B5B1C" w:rsidRPr="00A274D8">
        <w:rPr>
          <w:rFonts w:ascii="Times New Roman" w:hAnsi="Times New Roman"/>
          <w:sz w:val="24"/>
          <w:szCs w:val="24"/>
          <w:lang w:val="uk-UA" w:eastAsia="uk-UA"/>
        </w:rPr>
        <w:t xml:space="preserve">ДК 021:2015 - 30190000-7 «Офісне устаткування та приладдя різне» </w:t>
      </w:r>
      <w:r w:rsidR="00BB5B1C" w:rsidRPr="00BB5B1C">
        <w:rPr>
          <w:rFonts w:ascii="Times New Roman" w:hAnsi="Times New Roman"/>
          <w:sz w:val="24"/>
          <w:szCs w:val="24"/>
          <w:lang w:eastAsia="uk-UA"/>
        </w:rPr>
        <w:t xml:space="preserve">Номенклатура: </w:t>
      </w:r>
      <w:proofErr w:type="spellStart"/>
      <w:r w:rsidR="00BB5B1C" w:rsidRPr="00BB5B1C">
        <w:rPr>
          <w:rFonts w:ascii="Times New Roman" w:hAnsi="Times New Roman"/>
          <w:sz w:val="24"/>
          <w:szCs w:val="24"/>
          <w:lang w:eastAsia="uk-UA"/>
        </w:rPr>
        <w:t>Папір</w:t>
      </w:r>
      <w:proofErr w:type="spellEnd"/>
      <w:r w:rsidR="00BB5B1C" w:rsidRPr="00BB5B1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BB5B1C" w:rsidRPr="00BB5B1C">
        <w:rPr>
          <w:rFonts w:ascii="Times New Roman" w:hAnsi="Times New Roman"/>
          <w:sz w:val="24"/>
          <w:szCs w:val="24"/>
          <w:lang w:eastAsia="uk-UA"/>
        </w:rPr>
        <w:t>офісний</w:t>
      </w:r>
      <w:proofErr w:type="spellEnd"/>
      <w:r w:rsidR="00BB5B1C" w:rsidRPr="00BB5B1C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="00BB5B1C" w:rsidRPr="00BB5B1C">
        <w:rPr>
          <w:rFonts w:ascii="Times New Roman" w:hAnsi="Times New Roman"/>
          <w:sz w:val="24"/>
          <w:szCs w:val="24"/>
          <w:lang w:eastAsia="uk-UA"/>
        </w:rPr>
        <w:t>друку</w:t>
      </w:r>
      <w:proofErr w:type="spellEnd"/>
      <w:r w:rsidR="00BB5B1C" w:rsidRPr="00BB5B1C">
        <w:rPr>
          <w:rFonts w:ascii="Times New Roman" w:hAnsi="Times New Roman"/>
          <w:sz w:val="24"/>
          <w:szCs w:val="24"/>
          <w:lang w:eastAsia="uk-UA"/>
        </w:rPr>
        <w:t xml:space="preserve"> формату А4</w:t>
      </w:r>
      <w:r w:rsidR="00BB5B1C" w:rsidRPr="00BB5B1C">
        <w:rPr>
          <w:rFonts w:ascii="Times New Roman" w:hAnsi="Times New Roman"/>
          <w:b/>
          <w:sz w:val="24"/>
          <w:szCs w:val="24"/>
          <w:lang w:eastAsia="uk-UA"/>
        </w:rPr>
        <w:t xml:space="preserve"> (</w:t>
      </w:r>
      <w:r w:rsidR="00BB5B1C" w:rsidRPr="00BB5B1C">
        <w:rPr>
          <w:rFonts w:ascii="Times New Roman" w:hAnsi="Times New Roman"/>
          <w:bCs/>
          <w:sz w:val="24"/>
          <w:szCs w:val="24"/>
          <w:lang w:eastAsia="uk-UA"/>
        </w:rPr>
        <w:t>ДК 021:2015 – 30197630-1 «Папір для друку»)</w:t>
      </w:r>
    </w:p>
    <w:p w:rsidR="00A52C1C" w:rsidRPr="00A52C1C" w:rsidRDefault="00A274D8" w:rsidP="00A52C1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A3B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A52C1C" w:rsidRPr="000F7A3B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закупівлі:</w:t>
      </w:r>
      <w:r w:rsidR="00A52C1C" w:rsidRPr="000F7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7A3B">
        <w:rPr>
          <w:rFonts w:ascii="Times New Roman" w:hAnsi="Times New Roman"/>
          <w:sz w:val="24"/>
          <w:szCs w:val="24"/>
          <w:lang w:val="uk-UA"/>
        </w:rPr>
        <w:t xml:space="preserve">запит ціни пропозиції, </w:t>
      </w:r>
      <w:r w:rsidRPr="00A52C1C">
        <w:rPr>
          <w:rFonts w:ascii="Times New Roman" w:hAnsi="Times New Roman"/>
          <w:sz w:val="24"/>
          <w:szCs w:val="24"/>
          <w:lang w:eastAsia="ru-RU"/>
        </w:rPr>
        <w:t>UA-2024-0</w:t>
      </w:r>
      <w:r w:rsidR="000F7A3B">
        <w:rPr>
          <w:rFonts w:ascii="Times New Roman" w:hAnsi="Times New Roman"/>
          <w:sz w:val="24"/>
          <w:szCs w:val="24"/>
          <w:lang w:val="uk-UA" w:eastAsia="ru-RU"/>
        </w:rPr>
        <w:t>5</w:t>
      </w:r>
      <w:r w:rsidR="000F7A3B">
        <w:rPr>
          <w:rFonts w:ascii="Times New Roman" w:hAnsi="Times New Roman"/>
          <w:sz w:val="24"/>
          <w:szCs w:val="24"/>
          <w:lang w:eastAsia="ru-RU"/>
        </w:rPr>
        <w:t>-02</w:t>
      </w:r>
      <w:r w:rsidRPr="00A52C1C">
        <w:rPr>
          <w:rFonts w:ascii="Times New Roman" w:hAnsi="Times New Roman"/>
          <w:sz w:val="24"/>
          <w:szCs w:val="24"/>
          <w:lang w:eastAsia="ru-RU"/>
        </w:rPr>
        <w:t>-00</w:t>
      </w:r>
      <w:r w:rsidR="000F7A3B">
        <w:rPr>
          <w:rFonts w:ascii="Times New Roman" w:hAnsi="Times New Roman"/>
          <w:sz w:val="24"/>
          <w:szCs w:val="24"/>
          <w:lang w:val="uk-UA" w:eastAsia="ru-RU"/>
        </w:rPr>
        <w:t>8063</w:t>
      </w:r>
      <w:bookmarkStart w:id="0" w:name="_GoBack"/>
      <w:bookmarkEnd w:id="0"/>
      <w:r w:rsidRPr="00A52C1C">
        <w:rPr>
          <w:rFonts w:ascii="Times New Roman" w:hAnsi="Times New Roman"/>
          <w:sz w:val="24"/>
          <w:szCs w:val="24"/>
          <w:lang w:eastAsia="ru-RU"/>
        </w:rPr>
        <w:t>-a</w:t>
      </w:r>
    </w:p>
    <w:p w:rsidR="00A52C1C" w:rsidRPr="000F7A3B" w:rsidRDefault="00A52C1C" w:rsidP="00A52C1C">
      <w:pPr>
        <w:pStyle w:val="a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F7A3B">
        <w:rPr>
          <w:rFonts w:ascii="Times New Roman" w:hAnsi="Times New Roman"/>
          <w:b/>
          <w:sz w:val="24"/>
          <w:szCs w:val="24"/>
          <w:lang w:val="uk-UA"/>
        </w:rPr>
        <w:t xml:space="preserve">    Очікувана вартість та обґрунтування очікуваної вартості предмета закупівлі:</w:t>
      </w:r>
    </w:p>
    <w:p w:rsidR="003A5EE4" w:rsidRPr="00A52C1C" w:rsidRDefault="00A274D8" w:rsidP="00A52C1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A52C1C">
        <w:rPr>
          <w:rFonts w:ascii="Times New Roman" w:hAnsi="Times New Roman"/>
          <w:sz w:val="24"/>
          <w:szCs w:val="24"/>
        </w:rPr>
        <w:t xml:space="preserve">300 000,00 </w:t>
      </w:r>
      <w:r w:rsidR="00A52C1C" w:rsidRPr="00A52C1C">
        <w:rPr>
          <w:rFonts w:ascii="Times New Roman" w:hAnsi="Times New Roman"/>
          <w:sz w:val="24"/>
          <w:szCs w:val="24"/>
        </w:rPr>
        <w:t xml:space="preserve">грн.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</w:t>
      </w:r>
      <w:proofErr w:type="spellStart"/>
      <w:r w:rsidR="00A52C1C" w:rsidRPr="00A52C1C">
        <w:rPr>
          <w:rFonts w:ascii="Times New Roman" w:hAnsi="Times New Roman"/>
          <w:sz w:val="24"/>
          <w:szCs w:val="24"/>
        </w:rPr>
        <w:t>сфері</w:t>
      </w:r>
      <w:proofErr w:type="spellEnd"/>
      <w:r w:rsidR="00A52C1C" w:rsidRPr="00A52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2C1C" w:rsidRPr="00A52C1C">
        <w:rPr>
          <w:rFonts w:ascii="Times New Roman" w:hAnsi="Times New Roman"/>
          <w:sz w:val="24"/>
          <w:szCs w:val="24"/>
        </w:rPr>
        <w:t>публічних</w:t>
      </w:r>
      <w:proofErr w:type="spellEnd"/>
      <w:r w:rsidR="00A52C1C" w:rsidRPr="00A52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2C1C" w:rsidRPr="00A52C1C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A52C1C" w:rsidRPr="00A52C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2C1C" w:rsidRPr="00A52C1C">
        <w:rPr>
          <w:rFonts w:ascii="Times New Roman" w:hAnsi="Times New Roman"/>
          <w:sz w:val="24"/>
          <w:szCs w:val="24"/>
        </w:rPr>
        <w:t>примірної</w:t>
      </w:r>
      <w:proofErr w:type="spellEnd"/>
      <w:r w:rsidR="00A52C1C" w:rsidRPr="00A52C1C">
        <w:rPr>
          <w:rFonts w:ascii="Times New Roman" w:hAnsi="Times New Roman"/>
          <w:sz w:val="24"/>
          <w:szCs w:val="24"/>
        </w:rPr>
        <w:t xml:space="preserve"> методики </w:t>
      </w:r>
      <w:proofErr w:type="spellStart"/>
      <w:r w:rsidR="00A52C1C" w:rsidRPr="00A52C1C">
        <w:rPr>
          <w:rFonts w:ascii="Times New Roman" w:hAnsi="Times New Roman"/>
          <w:sz w:val="24"/>
          <w:szCs w:val="24"/>
        </w:rPr>
        <w:t>визначення</w:t>
      </w:r>
      <w:proofErr w:type="spellEnd"/>
      <w:r w:rsidR="00A52C1C" w:rsidRPr="00A52C1C">
        <w:rPr>
          <w:rFonts w:ascii="Times New Roman" w:hAnsi="Times New Roman"/>
          <w:sz w:val="24"/>
          <w:szCs w:val="24"/>
        </w:rPr>
        <w:t xml:space="preserve">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A5EE4" w:rsidRPr="00A52C1C" w:rsidRDefault="00A52C1C" w:rsidP="00A52C1C">
      <w:pPr>
        <w:pStyle w:val="a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52C1C">
        <w:rPr>
          <w:rFonts w:ascii="Times New Roman" w:hAnsi="Times New Roman"/>
          <w:b/>
          <w:sz w:val="24"/>
          <w:szCs w:val="24"/>
        </w:rPr>
        <w:t xml:space="preserve">    Розмір бюджетного призначення:</w:t>
      </w:r>
      <w:r w:rsidRPr="00A52C1C">
        <w:rPr>
          <w:rFonts w:ascii="Times New Roman" w:hAnsi="Times New Roman"/>
          <w:sz w:val="24"/>
          <w:szCs w:val="24"/>
        </w:rPr>
        <w:t xml:space="preserve"> </w:t>
      </w:r>
      <w:r w:rsidR="00A274D8" w:rsidRPr="00A52C1C">
        <w:rPr>
          <w:rFonts w:ascii="Times New Roman" w:hAnsi="Times New Roman"/>
          <w:sz w:val="24"/>
          <w:szCs w:val="24"/>
        </w:rPr>
        <w:t>300 000,00</w:t>
      </w:r>
      <w:r w:rsidRPr="00A52C1C">
        <w:rPr>
          <w:rFonts w:ascii="Times New Roman" w:hAnsi="Times New Roman"/>
          <w:sz w:val="24"/>
          <w:szCs w:val="24"/>
        </w:rPr>
        <w:t xml:space="preserve"> згідно з</w:t>
      </w:r>
      <w:r w:rsidR="00A274D8" w:rsidRPr="00A52C1C">
        <w:rPr>
          <w:rFonts w:ascii="Times New Roman" w:hAnsi="Times New Roman"/>
          <w:sz w:val="24"/>
          <w:szCs w:val="24"/>
        </w:rPr>
        <w:t xml:space="preserve"> кошторисом видатків суду на 2024 рік</w:t>
      </w:r>
      <w:r w:rsidRPr="00A52C1C">
        <w:rPr>
          <w:rFonts w:ascii="Times New Roman" w:hAnsi="Times New Roman"/>
          <w:sz w:val="24"/>
          <w:szCs w:val="24"/>
        </w:rPr>
        <w:t>.</w:t>
      </w:r>
    </w:p>
    <w:p w:rsidR="003A5EE4" w:rsidRPr="00A52C1C" w:rsidRDefault="00A52C1C" w:rsidP="00A52C1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52C1C">
        <w:rPr>
          <w:rFonts w:ascii="Times New Roman" w:hAnsi="Times New Roman"/>
          <w:b/>
          <w:sz w:val="24"/>
          <w:szCs w:val="24"/>
        </w:rPr>
        <w:t xml:space="preserve">    Обґрунтування технічних та якісних характеристик предмета закупівлі. </w:t>
      </w:r>
      <w:r w:rsidRPr="00A52C1C">
        <w:rPr>
          <w:rFonts w:ascii="Times New Roman" w:hAnsi="Times New Roman"/>
          <w:sz w:val="24"/>
          <w:szCs w:val="24"/>
        </w:rPr>
        <w:t xml:space="preserve">Термін постачання — </w:t>
      </w:r>
      <w:r w:rsidR="00A274D8" w:rsidRPr="00A52C1C">
        <w:rPr>
          <w:rFonts w:ascii="Times New Roman" w:hAnsi="Times New Roman"/>
          <w:sz w:val="24"/>
          <w:szCs w:val="24"/>
        </w:rPr>
        <w:t>не пізніше 10 календарних днів з дати укладення договору.</w:t>
      </w:r>
    </w:p>
    <w:p w:rsidR="003A5EE4" w:rsidRPr="00A52C1C" w:rsidRDefault="00A52C1C" w:rsidP="00A52C1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52C1C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паперу визначені з урахуванням реальних потреб підприємства та оптимального співвідношення ціни та якості. Папір повинен бути багатоцільовим, для усіх видів копіювальних апаратів. </w:t>
      </w:r>
    </w:p>
    <w:p w:rsidR="003A5EE4" w:rsidRPr="00A52C1C" w:rsidRDefault="00A52C1C" w:rsidP="00A52C1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52C1C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Style w:val="a7"/>
        <w:tblW w:w="27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1181"/>
      </w:tblGrid>
      <w:tr w:rsidR="003A5EE4" w:rsidRPr="00A274D8" w:rsidTr="00A52C1C">
        <w:trPr>
          <w:jc w:val="center"/>
        </w:trPr>
        <w:tc>
          <w:tcPr>
            <w:tcW w:w="1521" w:type="dxa"/>
          </w:tcPr>
          <w:p w:rsidR="003A5EE4" w:rsidRPr="00A274D8" w:rsidRDefault="00A52C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181" w:type="dxa"/>
          </w:tcPr>
          <w:p w:rsidR="003A5EE4" w:rsidRPr="00A274D8" w:rsidRDefault="00A52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3A5EE4" w:rsidRPr="00A274D8" w:rsidTr="00A52C1C">
        <w:trPr>
          <w:jc w:val="center"/>
        </w:trPr>
        <w:tc>
          <w:tcPr>
            <w:tcW w:w="1521" w:type="dxa"/>
          </w:tcPr>
          <w:p w:rsidR="003A5EE4" w:rsidRPr="00A274D8" w:rsidRDefault="00A52C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Розмір </w:t>
            </w:r>
          </w:p>
        </w:tc>
        <w:tc>
          <w:tcPr>
            <w:tcW w:w="1181" w:type="dxa"/>
          </w:tcPr>
          <w:p w:rsidR="003A5EE4" w:rsidRPr="00A274D8" w:rsidRDefault="00A52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>210*297 мм</w:t>
            </w:r>
          </w:p>
        </w:tc>
      </w:tr>
      <w:tr w:rsidR="003A5EE4" w:rsidRPr="00A274D8" w:rsidTr="00A52C1C">
        <w:trPr>
          <w:jc w:val="center"/>
        </w:trPr>
        <w:tc>
          <w:tcPr>
            <w:tcW w:w="1521" w:type="dxa"/>
          </w:tcPr>
          <w:p w:rsidR="003A5EE4" w:rsidRPr="00A274D8" w:rsidRDefault="00A52C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аркушів у пачці:</w:t>
            </w:r>
          </w:p>
        </w:tc>
        <w:tc>
          <w:tcPr>
            <w:tcW w:w="1181" w:type="dxa"/>
          </w:tcPr>
          <w:p w:rsidR="003A5EE4" w:rsidRPr="00A274D8" w:rsidRDefault="003A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EE4" w:rsidRPr="00A274D8" w:rsidRDefault="00A52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A5EE4" w:rsidRPr="00A274D8" w:rsidTr="00A52C1C">
        <w:trPr>
          <w:jc w:val="center"/>
        </w:trPr>
        <w:tc>
          <w:tcPr>
            <w:tcW w:w="1521" w:type="dxa"/>
          </w:tcPr>
          <w:p w:rsidR="003A5EE4" w:rsidRPr="00A274D8" w:rsidRDefault="00A52C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Щільність</w:t>
            </w:r>
          </w:p>
        </w:tc>
        <w:tc>
          <w:tcPr>
            <w:tcW w:w="1181" w:type="dxa"/>
          </w:tcPr>
          <w:p w:rsidR="003A5EE4" w:rsidRPr="00A274D8" w:rsidRDefault="00A52C1C" w:rsidP="00A27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r w:rsidR="00A274D8"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>- 400</w:t>
            </w:r>
            <w:r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г/м²</w:t>
            </w:r>
          </w:p>
        </w:tc>
      </w:tr>
      <w:tr w:rsidR="003A5EE4" w:rsidRPr="00A274D8" w:rsidTr="00A52C1C">
        <w:trPr>
          <w:jc w:val="center"/>
        </w:trPr>
        <w:tc>
          <w:tcPr>
            <w:tcW w:w="1521" w:type="dxa"/>
          </w:tcPr>
          <w:p w:rsidR="003A5EE4" w:rsidRPr="00A274D8" w:rsidRDefault="00A52C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Товщина</w:t>
            </w:r>
          </w:p>
        </w:tc>
        <w:tc>
          <w:tcPr>
            <w:tcW w:w="1181" w:type="dxa"/>
          </w:tcPr>
          <w:p w:rsidR="003A5EE4" w:rsidRPr="00A274D8" w:rsidRDefault="00A27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>105-380</w:t>
            </w:r>
            <w:r w:rsidR="00A52C1C"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C1C"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</w:tr>
      <w:tr w:rsidR="003A5EE4" w:rsidRPr="00A274D8" w:rsidTr="00A52C1C">
        <w:trPr>
          <w:jc w:val="center"/>
        </w:trPr>
        <w:tc>
          <w:tcPr>
            <w:tcW w:w="1521" w:type="dxa"/>
          </w:tcPr>
          <w:p w:rsidR="003A5EE4" w:rsidRPr="00A274D8" w:rsidRDefault="00A52C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Білизна CIE</w:t>
            </w:r>
          </w:p>
        </w:tc>
        <w:tc>
          <w:tcPr>
            <w:tcW w:w="1181" w:type="dxa"/>
          </w:tcPr>
          <w:p w:rsidR="003A5EE4" w:rsidRPr="00A274D8" w:rsidRDefault="00A27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>165-180</w:t>
            </w:r>
          </w:p>
        </w:tc>
      </w:tr>
      <w:tr w:rsidR="003A5EE4" w:rsidRPr="00A274D8" w:rsidTr="00A52C1C">
        <w:trPr>
          <w:jc w:val="center"/>
        </w:trPr>
        <w:tc>
          <w:tcPr>
            <w:tcW w:w="1521" w:type="dxa"/>
          </w:tcPr>
          <w:p w:rsidR="003A5EE4" w:rsidRPr="00A274D8" w:rsidRDefault="00A52C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Непрозорість</w:t>
            </w:r>
          </w:p>
        </w:tc>
        <w:tc>
          <w:tcPr>
            <w:tcW w:w="1181" w:type="dxa"/>
          </w:tcPr>
          <w:p w:rsidR="003A5EE4" w:rsidRPr="00A274D8" w:rsidRDefault="00A52C1C" w:rsidP="000F7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F7A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74D8"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  <w:r w:rsidRPr="00A27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3A5EE4" w:rsidRPr="00A274D8" w:rsidRDefault="003A5EE4" w:rsidP="00A5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A5EE4" w:rsidRPr="00A274D8" w:rsidSect="00A52C1C">
      <w:pgSz w:w="11906" w:h="16838"/>
      <w:pgMar w:top="850" w:right="850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E4"/>
    <w:rsid w:val="000F7A3B"/>
    <w:rsid w:val="003A5EE4"/>
    <w:rsid w:val="00A274D8"/>
    <w:rsid w:val="00A52C1C"/>
    <w:rsid w:val="00B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F89E"/>
  <w15:docId w15:val="{4A3EB794-65E4-435D-81E9-AC3CEF5A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 Spacing"/>
    <w:uiPriority w:val="1"/>
    <w:qFormat/>
    <w:rsid w:val="00BB5B1C"/>
    <w:pPr>
      <w:spacing w:after="0" w:line="240" w:lineRule="auto"/>
    </w:pPr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3</cp:revision>
  <dcterms:created xsi:type="dcterms:W3CDTF">2021-03-31T12:56:00Z</dcterms:created>
  <dcterms:modified xsi:type="dcterms:W3CDTF">2024-05-09T07:35:00Z</dcterms:modified>
</cp:coreProperties>
</file>